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57" w:rsidRPr="00DC6057" w:rsidRDefault="00DC6057" w:rsidP="00DC6057">
      <w:pPr>
        <w:jc w:val="center"/>
        <w:rPr>
          <w:b/>
          <w:sz w:val="48"/>
          <w:szCs w:val="48"/>
        </w:rPr>
      </w:pPr>
      <w:proofErr w:type="spellStart"/>
      <w:r w:rsidRPr="00DC6057">
        <w:rPr>
          <w:b/>
          <w:sz w:val="48"/>
          <w:szCs w:val="48"/>
        </w:rPr>
        <w:t>Wigginton</w:t>
      </w:r>
      <w:proofErr w:type="spellEnd"/>
    </w:p>
    <w:p w:rsidR="00DC6057" w:rsidRDefault="00DC6057">
      <w:pPr>
        <w:rPr>
          <w:b/>
          <w:sz w:val="24"/>
          <w:szCs w:val="24"/>
        </w:rPr>
      </w:pPr>
    </w:p>
    <w:p w:rsidR="00DC6057" w:rsidRPr="00727780" w:rsidRDefault="00DC6057">
      <w:pPr>
        <w:rPr>
          <w:rFonts w:ascii="Verdana" w:hAnsi="Verdana"/>
          <w:b/>
        </w:rPr>
      </w:pPr>
      <w:r w:rsidRPr="00727780">
        <w:rPr>
          <w:rFonts w:ascii="Verdana" w:hAnsi="Verdana"/>
          <w:b/>
        </w:rPr>
        <w:t>Schedule of properties</w:t>
      </w:r>
      <w:r w:rsidRPr="00727780">
        <w:rPr>
          <w:rFonts w:ascii="Verdana" w:hAnsi="Verdana"/>
          <w:b/>
        </w:rPr>
        <w:t xml:space="preserve"> covered with an Article 4 Direction </w:t>
      </w:r>
    </w:p>
    <w:p w:rsidR="00DC6057" w:rsidRPr="00727780" w:rsidRDefault="00DC6057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C6057" w:rsidRPr="00727780" w:rsidTr="00DC6057">
        <w:tc>
          <w:tcPr>
            <w:tcW w:w="4508" w:type="dxa"/>
          </w:tcPr>
          <w:p w:rsidR="00DC6057" w:rsidRPr="00727780" w:rsidRDefault="00DC6057">
            <w:pPr>
              <w:rPr>
                <w:rFonts w:ascii="Verdana" w:hAnsi="Verdana"/>
                <w:b/>
              </w:rPr>
            </w:pPr>
            <w:r w:rsidRPr="00727780">
              <w:rPr>
                <w:rFonts w:ascii="Verdana" w:hAnsi="Verdana"/>
                <w:b/>
              </w:rPr>
              <w:t>Road</w:t>
            </w:r>
          </w:p>
        </w:tc>
        <w:tc>
          <w:tcPr>
            <w:tcW w:w="4508" w:type="dxa"/>
          </w:tcPr>
          <w:p w:rsidR="00DC6057" w:rsidRPr="00727780" w:rsidRDefault="00DC6057">
            <w:pPr>
              <w:rPr>
                <w:rFonts w:ascii="Verdana" w:hAnsi="Verdana"/>
                <w:b/>
              </w:rPr>
            </w:pPr>
            <w:r w:rsidRPr="00727780">
              <w:rPr>
                <w:rFonts w:ascii="Verdana" w:hAnsi="Verdana"/>
                <w:b/>
              </w:rPr>
              <w:t>Properties</w:t>
            </w:r>
          </w:p>
        </w:tc>
      </w:tr>
      <w:tr w:rsidR="00DC6057" w:rsidRPr="00727780" w:rsidTr="00DC6057">
        <w:tc>
          <w:tcPr>
            <w:tcW w:w="4508" w:type="dxa"/>
          </w:tcPr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DC6057">
            <w:pPr>
              <w:rPr>
                <w:rFonts w:ascii="Verdana" w:hAnsi="Verdana"/>
              </w:rPr>
            </w:pPr>
            <w:r w:rsidRPr="00727780">
              <w:rPr>
                <w:rFonts w:ascii="Verdana" w:hAnsi="Verdana"/>
              </w:rPr>
              <w:t>Main Road</w:t>
            </w:r>
          </w:p>
        </w:tc>
        <w:tc>
          <w:tcPr>
            <w:tcW w:w="4508" w:type="dxa"/>
          </w:tcPr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DC6057">
            <w:pPr>
              <w:rPr>
                <w:rFonts w:ascii="Verdana" w:hAnsi="Verdana"/>
              </w:rPr>
            </w:pPr>
            <w:r w:rsidRPr="00727780">
              <w:rPr>
                <w:rFonts w:ascii="Verdana" w:hAnsi="Verdana"/>
              </w:rPr>
              <w:t xml:space="preserve">84 </w:t>
            </w:r>
          </w:p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DC6057">
            <w:pPr>
              <w:rPr>
                <w:rFonts w:ascii="Verdana" w:hAnsi="Verdana"/>
              </w:rPr>
            </w:pPr>
            <w:r w:rsidRPr="00727780">
              <w:rPr>
                <w:rFonts w:ascii="Verdana" w:hAnsi="Verdana"/>
              </w:rPr>
              <w:t>86 (</w:t>
            </w:r>
            <w:proofErr w:type="spellStart"/>
            <w:r w:rsidRPr="00727780">
              <w:rPr>
                <w:rFonts w:ascii="Verdana" w:hAnsi="Verdana"/>
              </w:rPr>
              <w:t>Wigginton</w:t>
            </w:r>
            <w:proofErr w:type="spellEnd"/>
            <w:r w:rsidRPr="00727780">
              <w:rPr>
                <w:rFonts w:ascii="Verdana" w:hAnsi="Verdana"/>
              </w:rPr>
              <w:t xml:space="preserve"> Cottage) </w:t>
            </w:r>
          </w:p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DC6057">
            <w:pPr>
              <w:rPr>
                <w:rFonts w:ascii="Verdana" w:hAnsi="Verdana"/>
              </w:rPr>
            </w:pPr>
            <w:r w:rsidRPr="00727780">
              <w:rPr>
                <w:rFonts w:ascii="Verdana" w:hAnsi="Verdana"/>
              </w:rPr>
              <w:t xml:space="preserve">91 </w:t>
            </w:r>
          </w:p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DC6057">
            <w:pPr>
              <w:rPr>
                <w:rFonts w:ascii="Verdana" w:hAnsi="Verdana"/>
              </w:rPr>
            </w:pPr>
            <w:r w:rsidRPr="00727780">
              <w:rPr>
                <w:rFonts w:ascii="Verdana" w:hAnsi="Verdana"/>
              </w:rPr>
              <w:t xml:space="preserve">99 (Sunnyside Farm), </w:t>
            </w:r>
          </w:p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DC6057">
            <w:pPr>
              <w:rPr>
                <w:rFonts w:ascii="Verdana" w:hAnsi="Verdana"/>
              </w:rPr>
            </w:pPr>
            <w:r w:rsidRPr="00727780">
              <w:rPr>
                <w:rFonts w:ascii="Verdana" w:hAnsi="Verdana"/>
              </w:rPr>
              <w:t xml:space="preserve">Numbers 111, 113, 115, 117, 119, 121 &amp; 123 (Poplar Cottage) </w:t>
            </w:r>
          </w:p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DC6057">
            <w:pPr>
              <w:rPr>
                <w:rFonts w:ascii="Verdana" w:hAnsi="Verdana"/>
              </w:rPr>
            </w:pPr>
            <w:r w:rsidRPr="00727780">
              <w:rPr>
                <w:rFonts w:ascii="Verdana" w:hAnsi="Verdana"/>
              </w:rPr>
              <w:t xml:space="preserve">The Old Vicarage </w:t>
            </w:r>
          </w:p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DC6057">
            <w:pPr>
              <w:rPr>
                <w:rFonts w:ascii="Verdana" w:hAnsi="Verdana"/>
              </w:rPr>
            </w:pPr>
            <w:r w:rsidRPr="00727780">
              <w:rPr>
                <w:rFonts w:ascii="Verdana" w:hAnsi="Verdana"/>
              </w:rPr>
              <w:t xml:space="preserve">146 </w:t>
            </w:r>
          </w:p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DC6057">
            <w:pPr>
              <w:rPr>
                <w:rFonts w:ascii="Verdana" w:hAnsi="Verdana"/>
              </w:rPr>
            </w:pPr>
            <w:r w:rsidRPr="00727780">
              <w:rPr>
                <w:rFonts w:ascii="Verdana" w:hAnsi="Verdana"/>
              </w:rPr>
              <w:t xml:space="preserve">Numbers 150 &amp; 152 </w:t>
            </w:r>
          </w:p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DC6057">
            <w:pPr>
              <w:rPr>
                <w:rFonts w:ascii="Verdana" w:hAnsi="Verdana"/>
              </w:rPr>
            </w:pPr>
            <w:proofErr w:type="spellStart"/>
            <w:r w:rsidRPr="00727780">
              <w:rPr>
                <w:rFonts w:ascii="Verdana" w:hAnsi="Verdana"/>
              </w:rPr>
              <w:t>Wigginton</w:t>
            </w:r>
            <w:proofErr w:type="spellEnd"/>
            <w:r w:rsidRPr="00727780">
              <w:rPr>
                <w:rFonts w:ascii="Verdana" w:hAnsi="Verdana"/>
              </w:rPr>
              <w:t xml:space="preserve"> Manor</w:t>
            </w:r>
          </w:p>
          <w:p w:rsidR="00DC6057" w:rsidRPr="00727780" w:rsidRDefault="00DC6057">
            <w:pPr>
              <w:rPr>
                <w:rFonts w:ascii="Verdana" w:hAnsi="Verdana"/>
              </w:rPr>
            </w:pPr>
          </w:p>
        </w:tc>
      </w:tr>
      <w:tr w:rsidR="00DC6057" w:rsidRPr="00727780" w:rsidTr="00DC6057">
        <w:tc>
          <w:tcPr>
            <w:tcW w:w="4508" w:type="dxa"/>
          </w:tcPr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DC6057">
            <w:pPr>
              <w:rPr>
                <w:rFonts w:ascii="Verdana" w:hAnsi="Verdana"/>
              </w:rPr>
            </w:pPr>
            <w:proofErr w:type="spellStart"/>
            <w:r w:rsidRPr="00727780">
              <w:rPr>
                <w:rFonts w:ascii="Verdana" w:hAnsi="Verdana"/>
              </w:rPr>
              <w:t>Syerscote</w:t>
            </w:r>
            <w:proofErr w:type="spellEnd"/>
            <w:r w:rsidRPr="00727780">
              <w:rPr>
                <w:rFonts w:ascii="Verdana" w:hAnsi="Verdana"/>
              </w:rPr>
              <w:t xml:space="preserve"> Lane</w:t>
            </w:r>
          </w:p>
          <w:p w:rsidR="00DC6057" w:rsidRPr="00727780" w:rsidRDefault="00DC6057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DC6057">
            <w:pPr>
              <w:rPr>
                <w:rFonts w:ascii="Verdana" w:hAnsi="Verdana"/>
              </w:rPr>
            </w:pPr>
            <w:r w:rsidRPr="00727780">
              <w:rPr>
                <w:rFonts w:ascii="Verdana" w:hAnsi="Verdana"/>
              </w:rPr>
              <w:t>Oak Barn</w:t>
            </w:r>
          </w:p>
        </w:tc>
      </w:tr>
      <w:tr w:rsidR="00DC6057" w:rsidRPr="00727780" w:rsidTr="00DC6057">
        <w:tc>
          <w:tcPr>
            <w:tcW w:w="4508" w:type="dxa"/>
          </w:tcPr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DC6057">
            <w:pPr>
              <w:rPr>
                <w:rFonts w:ascii="Verdana" w:hAnsi="Verdana"/>
              </w:rPr>
            </w:pPr>
            <w:proofErr w:type="spellStart"/>
            <w:r w:rsidRPr="00727780">
              <w:rPr>
                <w:rFonts w:ascii="Verdana" w:hAnsi="Verdana"/>
              </w:rPr>
              <w:t>Comberford</w:t>
            </w:r>
            <w:proofErr w:type="spellEnd"/>
            <w:r w:rsidRPr="00727780">
              <w:rPr>
                <w:rFonts w:ascii="Verdana" w:hAnsi="Verdana"/>
              </w:rPr>
              <w:t xml:space="preserve"> Lane</w:t>
            </w:r>
          </w:p>
          <w:p w:rsidR="00DC6057" w:rsidRPr="00727780" w:rsidRDefault="00DC6057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DC6057">
            <w:pPr>
              <w:rPr>
                <w:rFonts w:ascii="Verdana" w:hAnsi="Verdana"/>
              </w:rPr>
            </w:pPr>
            <w:r w:rsidRPr="00727780">
              <w:rPr>
                <w:rFonts w:ascii="Verdana" w:hAnsi="Verdana"/>
              </w:rPr>
              <w:t xml:space="preserve">Westward </w:t>
            </w:r>
          </w:p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DC6057">
            <w:pPr>
              <w:rPr>
                <w:rFonts w:ascii="Verdana" w:hAnsi="Verdana"/>
              </w:rPr>
            </w:pPr>
            <w:proofErr w:type="spellStart"/>
            <w:r w:rsidRPr="00727780">
              <w:rPr>
                <w:rFonts w:ascii="Verdana" w:hAnsi="Verdana"/>
              </w:rPr>
              <w:t>Woodview</w:t>
            </w:r>
            <w:proofErr w:type="spellEnd"/>
          </w:p>
          <w:p w:rsidR="00DC6057" w:rsidRPr="00727780" w:rsidRDefault="00DC6057">
            <w:pPr>
              <w:rPr>
                <w:rFonts w:ascii="Verdana" w:hAnsi="Verdana"/>
              </w:rPr>
            </w:pPr>
          </w:p>
        </w:tc>
      </w:tr>
    </w:tbl>
    <w:p w:rsidR="00DC6057" w:rsidRPr="00727780" w:rsidRDefault="00DC6057">
      <w:pPr>
        <w:rPr>
          <w:rFonts w:ascii="Verdana" w:hAnsi="Verdana"/>
        </w:rPr>
      </w:pPr>
    </w:p>
    <w:p w:rsidR="00DC6057" w:rsidRPr="00727780" w:rsidRDefault="00DC6057">
      <w:pPr>
        <w:rPr>
          <w:rFonts w:ascii="Verdana" w:hAnsi="Verdana"/>
        </w:rPr>
      </w:pPr>
    </w:p>
    <w:p w:rsidR="00DC6057" w:rsidRPr="00727780" w:rsidRDefault="00DC6057">
      <w:pPr>
        <w:rPr>
          <w:rFonts w:ascii="Verdana" w:hAnsi="Verdana"/>
          <w:b/>
        </w:rPr>
      </w:pPr>
      <w:r w:rsidRPr="00727780">
        <w:rPr>
          <w:rFonts w:ascii="Verdana" w:hAnsi="Verdana"/>
          <w:b/>
        </w:rPr>
        <w:t xml:space="preserve">Categories of development that are restricted </w:t>
      </w:r>
    </w:p>
    <w:p w:rsidR="00DC6057" w:rsidRPr="00727780" w:rsidRDefault="00DC6057">
      <w:pPr>
        <w:rPr>
          <w:rFonts w:ascii="Verdana" w:hAnsi="Verdana"/>
          <w:b/>
        </w:rPr>
      </w:pP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 xml:space="preserve">- The installation or alterations of windows and doors </w:t>
      </w: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>- The erection of an extension of any size to the side or f</w:t>
      </w:r>
      <w:r w:rsidRPr="00727780">
        <w:rPr>
          <w:rFonts w:ascii="Verdana" w:hAnsi="Verdana"/>
        </w:rPr>
        <w:t xml:space="preserve">ront of a house </w:t>
      </w: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 xml:space="preserve">- The painting of the exterior of any part of a house or of a building within the grounds of a house not previously painted </w:t>
      </w: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 xml:space="preserve">- Rendering walls not previously rendered </w:t>
      </w: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lastRenderedPageBreak/>
        <w:t xml:space="preserve">- Alterations to the roof including changing materials, the insertion of dormer windows or </w:t>
      </w:r>
      <w:proofErr w:type="spellStart"/>
      <w:r w:rsidRPr="00727780">
        <w:rPr>
          <w:rFonts w:ascii="Verdana" w:hAnsi="Verdana"/>
        </w:rPr>
        <w:t>rooflights</w:t>
      </w:r>
      <w:proofErr w:type="spellEnd"/>
      <w:r w:rsidRPr="00727780">
        <w:rPr>
          <w:rFonts w:ascii="Verdana" w:hAnsi="Verdana"/>
        </w:rPr>
        <w:t xml:space="preserve"> </w:t>
      </w: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 xml:space="preserve">- The installation or replacement of a satellite antennae </w:t>
      </w: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 xml:space="preserve">- The alteration or removal of a chimney to the house or any other building within the grounds of a house </w:t>
      </w: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 xml:space="preserve">- The provision of a hard surface within the grounds of a house for the parking of vehicles </w:t>
      </w: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 xml:space="preserve">- The addition of a porch to an entrance facing a road or open space. </w:t>
      </w:r>
    </w:p>
    <w:p w:rsidR="00CE24FF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>- The alteration, removal or erection of any gate, fence, wall or other means of enclosure within the grounds of a house</w:t>
      </w:r>
    </w:p>
    <w:p w:rsidR="00DC6057" w:rsidRPr="00727780" w:rsidRDefault="00DC6057">
      <w:pPr>
        <w:rPr>
          <w:rFonts w:ascii="Verdana" w:hAnsi="Verdana"/>
        </w:rPr>
      </w:pPr>
    </w:p>
    <w:p w:rsidR="00DC6057" w:rsidRPr="00727780" w:rsidRDefault="00DC6057">
      <w:pPr>
        <w:rPr>
          <w:rFonts w:ascii="Verdana" w:hAnsi="Verdana"/>
        </w:rPr>
      </w:pPr>
      <w:bookmarkStart w:id="0" w:name="_GoBack"/>
      <w:bookmarkEnd w:id="0"/>
    </w:p>
    <w:sectPr w:rsidR="00DC6057" w:rsidRPr="00727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57"/>
    <w:rsid w:val="00543CA7"/>
    <w:rsid w:val="00727780"/>
    <w:rsid w:val="00CE24FF"/>
    <w:rsid w:val="00D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8CA4E-EF47-469D-8ED6-47DF59F9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Hines, Claire</dc:creator>
  <cp:keywords/>
  <dc:description/>
  <cp:lastModifiedBy>Hines, Claire</cp:lastModifiedBy>
  <cp:revision>2</cp:revision>
  <dcterms:created xsi:type="dcterms:W3CDTF">2021-01-18T13:42:00Z</dcterms:created>
  <dcterms:modified xsi:type="dcterms:W3CDTF">2021-01-18T13:42:00Z</dcterms:modified>
</cp:coreProperties>
</file>